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FF" w:rsidRDefault="00D90EFF" w:rsidP="00C736FB">
      <w:pPr>
        <w:pStyle w:val="NormalnyWeb"/>
        <w:jc w:val="center"/>
        <w:rPr>
          <w:b/>
          <w:bCs/>
        </w:rPr>
      </w:pPr>
    </w:p>
    <w:p w:rsidR="00D90EFF" w:rsidRDefault="00D90EFF" w:rsidP="00C736FB">
      <w:pPr>
        <w:pStyle w:val="NormalnyWeb"/>
        <w:jc w:val="center"/>
        <w:rPr>
          <w:b/>
          <w:bCs/>
        </w:rPr>
      </w:pPr>
    </w:p>
    <w:p w:rsidR="00D90EFF" w:rsidRDefault="00D90EFF" w:rsidP="00C736FB">
      <w:pPr>
        <w:pStyle w:val="NormalnyWeb"/>
        <w:jc w:val="center"/>
        <w:rPr>
          <w:b/>
          <w:bCs/>
        </w:rPr>
      </w:pPr>
    </w:p>
    <w:p w:rsidR="00C736FB" w:rsidRDefault="00C736FB" w:rsidP="00C736FB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REGULAMIN REKRUTACJI I UCZESTNICTWA W PROJEKCIE </w:t>
      </w:r>
      <w:r w:rsidR="005629E4">
        <w:rPr>
          <w:b/>
          <w:bCs/>
        </w:rPr>
        <w:t>PO</w:t>
      </w:r>
      <w:bookmarkStart w:id="0" w:name="_GoBack"/>
      <w:bookmarkEnd w:id="0"/>
      <w:r w:rsidR="00983050">
        <w:rPr>
          <w:b/>
          <w:bCs/>
        </w:rPr>
        <w:t>WER VET</w:t>
      </w:r>
    </w:p>
    <w:p w:rsidR="00C736FB" w:rsidRDefault="00C736FB" w:rsidP="00C736FB">
      <w:pPr>
        <w:pStyle w:val="NormalnyWeb"/>
        <w:jc w:val="center"/>
        <w:rPr>
          <w:i/>
          <w:sz w:val="22"/>
          <w:szCs w:val="22"/>
        </w:rPr>
      </w:pPr>
      <w:r w:rsidRPr="006C7849">
        <w:rPr>
          <w:i/>
          <w:sz w:val="22"/>
          <w:szCs w:val="22"/>
        </w:rPr>
        <w:t>,,</w:t>
      </w:r>
      <w:r w:rsidR="00AE707E">
        <w:rPr>
          <w:i/>
          <w:sz w:val="22"/>
          <w:szCs w:val="22"/>
        </w:rPr>
        <w:t>Kreowanie wizerunku firmy w Internecie</w:t>
      </w:r>
      <w:r w:rsidRPr="006C7849">
        <w:rPr>
          <w:i/>
          <w:sz w:val="22"/>
          <w:szCs w:val="22"/>
        </w:rPr>
        <w:t>”</w:t>
      </w:r>
      <w:r>
        <w:rPr>
          <w:i/>
          <w:sz w:val="22"/>
          <w:szCs w:val="22"/>
        </w:rPr>
        <w:t xml:space="preserve"> </w:t>
      </w:r>
    </w:p>
    <w:p w:rsidR="00C736FB" w:rsidRDefault="00C736FB" w:rsidP="00C736FB">
      <w:pPr>
        <w:pStyle w:val="NormalnyWeb"/>
        <w:jc w:val="center"/>
      </w:pPr>
      <w:r>
        <w:rPr>
          <w:b/>
          <w:bCs/>
        </w:rPr>
        <w:t>§ 1.</w:t>
      </w:r>
    </w:p>
    <w:p w:rsidR="00C736FB" w:rsidRDefault="00C736FB" w:rsidP="00C736FB">
      <w:pPr>
        <w:pStyle w:val="NormalnyWeb"/>
        <w:numPr>
          <w:ilvl w:val="0"/>
          <w:numId w:val="1"/>
        </w:numPr>
        <w:jc w:val="both"/>
      </w:pPr>
      <w:r>
        <w:t xml:space="preserve">Niniejszy regulamin określa zasady rekrutacji uczestników projektu pt.: </w:t>
      </w:r>
      <w:r w:rsidRPr="00E31567">
        <w:rPr>
          <w:i/>
        </w:rPr>
        <w:t>,,</w:t>
      </w:r>
      <w:r w:rsidR="00257A67">
        <w:rPr>
          <w:i/>
        </w:rPr>
        <w:t>Kreowanie wizerunku firmy w Internecie</w:t>
      </w:r>
      <w:r w:rsidRPr="00E31567">
        <w:rPr>
          <w:i/>
        </w:rPr>
        <w:t>”</w:t>
      </w:r>
      <w:r>
        <w:rPr>
          <w:i/>
        </w:rPr>
        <w:t xml:space="preserve"> </w:t>
      </w:r>
      <w:r>
        <w:t xml:space="preserve">w ramach programu </w:t>
      </w:r>
      <w:r w:rsidR="00257A67">
        <w:t>Power Vet</w:t>
      </w:r>
      <w:r>
        <w:t xml:space="preserve">, </w:t>
      </w:r>
      <w:r w:rsidR="00257A67">
        <w:t>Staże zagraniczne dla uczniów i absolwentów szkół zawodowych oraz mobilność kadry kształcenia zawodowego.</w:t>
      </w:r>
    </w:p>
    <w:p w:rsidR="00C736FB" w:rsidRDefault="00C736FB" w:rsidP="00C736FB">
      <w:pPr>
        <w:pStyle w:val="NormalnyWeb"/>
        <w:jc w:val="center"/>
      </w:pPr>
      <w:r>
        <w:rPr>
          <w:b/>
          <w:bCs/>
        </w:rPr>
        <w:t>§ 2.</w:t>
      </w:r>
    </w:p>
    <w:p w:rsidR="00C736FB" w:rsidRDefault="00C736FB" w:rsidP="00C736FB">
      <w:pPr>
        <w:pStyle w:val="NormalnyWeb"/>
        <w:jc w:val="center"/>
        <w:rPr>
          <w:b/>
          <w:bCs/>
        </w:rPr>
      </w:pPr>
      <w:r>
        <w:rPr>
          <w:b/>
          <w:bCs/>
        </w:rPr>
        <w:t>Informacje o projekcie</w:t>
      </w:r>
    </w:p>
    <w:p w:rsidR="00C736FB" w:rsidRDefault="00C736FB" w:rsidP="00C736F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Projekt realizowany jest w Zespole Szkół Poligraficzno-</w:t>
      </w:r>
      <w:r w:rsidR="00A84667">
        <w:rPr>
          <w:bCs/>
        </w:rPr>
        <w:t>Medialnych</w:t>
      </w:r>
      <w:r>
        <w:rPr>
          <w:bCs/>
        </w:rPr>
        <w:t xml:space="preserve"> im. Zenona Klemensiewicza w okresie </w:t>
      </w:r>
      <w:r w:rsidR="00A84667">
        <w:rPr>
          <w:bCs/>
        </w:rPr>
        <w:t>3</w:t>
      </w:r>
      <w:r>
        <w:rPr>
          <w:bCs/>
        </w:rPr>
        <w:t>1</w:t>
      </w:r>
      <w:r w:rsidR="00A84667">
        <w:rPr>
          <w:bCs/>
        </w:rPr>
        <w:t>grudnia  2015 – 30 grudnia 2017</w:t>
      </w:r>
      <w:r>
        <w:rPr>
          <w:bCs/>
        </w:rPr>
        <w:t xml:space="preserve">. </w:t>
      </w:r>
    </w:p>
    <w:p w:rsidR="00C736FB" w:rsidRDefault="00C736FB" w:rsidP="00C736FB">
      <w:pPr>
        <w:numPr>
          <w:ilvl w:val="0"/>
          <w:numId w:val="2"/>
        </w:numPr>
        <w:jc w:val="both"/>
      </w:pPr>
      <w:r>
        <w:t>Projekt jest współfinansowany przez Unię Europejską.</w:t>
      </w:r>
    </w:p>
    <w:p w:rsidR="00C736FB" w:rsidRDefault="00C736FB" w:rsidP="00C736F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Projekt skierowany jest do uczniów technikum w wieku od </w:t>
      </w:r>
      <w:r w:rsidR="0013148D">
        <w:rPr>
          <w:bCs/>
        </w:rPr>
        <w:t>17-19</w:t>
      </w:r>
      <w:r>
        <w:rPr>
          <w:bCs/>
        </w:rPr>
        <w:t xml:space="preserve"> lat  o specjalności technik cyfrowych procesów graficznych, technik organizacji reklamy i fototechnik.</w:t>
      </w:r>
    </w:p>
    <w:p w:rsidR="00C736FB" w:rsidRDefault="00C736FB" w:rsidP="00C736FB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W projekcie może w</w:t>
      </w:r>
      <w:r w:rsidR="004149A8">
        <w:rPr>
          <w:bCs/>
        </w:rPr>
        <w:t>ziąć udział grupa maksymalnie 32</w:t>
      </w:r>
      <w:r>
        <w:rPr>
          <w:bCs/>
        </w:rPr>
        <w:t xml:space="preserve"> uczniów.</w:t>
      </w:r>
    </w:p>
    <w:p w:rsidR="00C736FB" w:rsidRDefault="00C736FB" w:rsidP="00C736FB">
      <w:pPr>
        <w:jc w:val="both"/>
      </w:pPr>
    </w:p>
    <w:p w:rsidR="00C736FB" w:rsidRDefault="00C736FB" w:rsidP="00C736FB">
      <w:pPr>
        <w:pStyle w:val="NormalnyWeb"/>
        <w:spacing w:before="0" w:beforeAutospacing="0" w:after="0" w:afterAutospacing="0"/>
        <w:ind w:left="360"/>
        <w:jc w:val="center"/>
        <w:rPr>
          <w:bCs/>
        </w:rPr>
      </w:pPr>
      <w:r>
        <w:rPr>
          <w:b/>
          <w:bCs/>
        </w:rPr>
        <w:t>§ 3.</w:t>
      </w:r>
    </w:p>
    <w:p w:rsidR="00C736FB" w:rsidRDefault="00C736FB" w:rsidP="00C736FB">
      <w:pPr>
        <w:pStyle w:val="NormalnyWeb"/>
        <w:spacing w:before="0" w:beforeAutospacing="0" w:after="0" w:afterAutospacing="0"/>
        <w:ind w:left="360"/>
        <w:jc w:val="center"/>
        <w:rPr>
          <w:bCs/>
        </w:rPr>
      </w:pPr>
    </w:p>
    <w:p w:rsidR="00C736FB" w:rsidRDefault="00C736FB" w:rsidP="00C736FB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Zasady rekrutacji uczestników projektu</w:t>
      </w:r>
    </w:p>
    <w:p w:rsidR="00C736FB" w:rsidRDefault="00C736FB" w:rsidP="00C736FB">
      <w:pPr>
        <w:pStyle w:val="NormalnyWeb"/>
        <w:spacing w:before="0" w:beforeAutospacing="0" w:after="0" w:afterAutospacing="0"/>
        <w:jc w:val="both"/>
        <w:rPr>
          <w:b/>
        </w:rPr>
      </w:pPr>
    </w:p>
    <w:p w:rsidR="00C736FB" w:rsidRDefault="00C736FB" w:rsidP="00C736FB">
      <w:pPr>
        <w:numPr>
          <w:ilvl w:val="0"/>
          <w:numId w:val="3"/>
        </w:numPr>
        <w:jc w:val="both"/>
      </w:pPr>
      <w:r>
        <w:t xml:space="preserve">Rekrutacja prowadzona będzie </w:t>
      </w:r>
      <w:r w:rsidR="008F3AF8">
        <w:t>od 5 lutego</w:t>
      </w:r>
      <w:r w:rsidR="0013148D">
        <w:t xml:space="preserve"> 2016</w:t>
      </w:r>
      <w:r>
        <w:t xml:space="preserve">r. przez Zespół Rekrutacyjny                        w Zespole Szkół </w:t>
      </w:r>
      <w:r>
        <w:rPr>
          <w:bCs/>
        </w:rPr>
        <w:t>Poligraficzno-</w:t>
      </w:r>
      <w:r w:rsidR="0013148D">
        <w:rPr>
          <w:bCs/>
        </w:rPr>
        <w:t>Medialnych</w:t>
      </w:r>
      <w:r>
        <w:rPr>
          <w:bCs/>
        </w:rPr>
        <w:t xml:space="preserve"> im. Zenona Klemensiewicza                                w Krakowie.</w:t>
      </w:r>
    </w:p>
    <w:p w:rsidR="00C736FB" w:rsidRDefault="00C736FB" w:rsidP="00C736FB">
      <w:pPr>
        <w:numPr>
          <w:ilvl w:val="0"/>
          <w:numId w:val="3"/>
        </w:numPr>
        <w:jc w:val="both"/>
      </w:pPr>
      <w:r>
        <w:rPr>
          <w:bCs/>
        </w:rPr>
        <w:t>W skład</w:t>
      </w:r>
      <w:r w:rsidR="008F3AF8">
        <w:rPr>
          <w:bCs/>
        </w:rPr>
        <w:t xml:space="preserve"> Zespołu Rekrutacyjnego wchodzą,</w:t>
      </w:r>
    </w:p>
    <w:p w:rsidR="00C736FB" w:rsidRDefault="00C736FB" w:rsidP="00C736FB">
      <w:pPr>
        <w:numPr>
          <w:ilvl w:val="1"/>
          <w:numId w:val="4"/>
        </w:numPr>
        <w:jc w:val="both"/>
      </w:pPr>
      <w:r>
        <w:t>dyrektor ZSPK – p. Andrzej Januszkiewicz,</w:t>
      </w:r>
    </w:p>
    <w:p w:rsidR="00C736FB" w:rsidRDefault="00C736FB" w:rsidP="00C736FB">
      <w:pPr>
        <w:numPr>
          <w:ilvl w:val="1"/>
          <w:numId w:val="4"/>
        </w:numPr>
        <w:jc w:val="both"/>
      </w:pPr>
      <w:r>
        <w:t>kierownik szkolenia praktycznego – p. Beata Krupa</w:t>
      </w:r>
    </w:p>
    <w:p w:rsidR="008F3AF8" w:rsidRDefault="00C736FB" w:rsidP="008F3AF8">
      <w:pPr>
        <w:numPr>
          <w:ilvl w:val="1"/>
          <w:numId w:val="4"/>
        </w:numPr>
        <w:jc w:val="both"/>
      </w:pPr>
      <w:r>
        <w:t xml:space="preserve">przewodniczący zespołu przedmiotów graficznych - p. </w:t>
      </w:r>
      <w:r w:rsidR="0013148D">
        <w:t>Tadeusz Socha</w:t>
      </w:r>
    </w:p>
    <w:p w:rsidR="008F3AF8" w:rsidRDefault="008F3AF8" w:rsidP="008F3AF8">
      <w:pPr>
        <w:numPr>
          <w:ilvl w:val="1"/>
          <w:numId w:val="4"/>
        </w:numPr>
      </w:pPr>
      <w:r>
        <w:t>nauczyciele przedmiotów zawodowych- p. T. Palonek, p. M. Świątek-Domagała,</w:t>
      </w:r>
    </w:p>
    <w:p w:rsidR="008F3AF8" w:rsidRDefault="008F3AF8" w:rsidP="008F3AF8">
      <w:pPr>
        <w:numPr>
          <w:ilvl w:val="1"/>
          <w:numId w:val="4"/>
        </w:numPr>
      </w:pPr>
      <w:r>
        <w:t xml:space="preserve">nauczyciele języka angielskiego- p. K. Łukasik, p. J. Barteczko-Kocjan. </w:t>
      </w:r>
    </w:p>
    <w:p w:rsidR="0013148D" w:rsidRDefault="00C736FB" w:rsidP="00C736FB">
      <w:pPr>
        <w:numPr>
          <w:ilvl w:val="1"/>
          <w:numId w:val="4"/>
        </w:numPr>
        <w:jc w:val="both"/>
      </w:pPr>
      <w:r w:rsidRPr="003E3429">
        <w:t>Przedstaw</w:t>
      </w:r>
      <w:r w:rsidR="00A1723E">
        <w:t xml:space="preserve">iciele samorządu uczniowskiego- </w:t>
      </w:r>
      <w:proofErr w:type="spellStart"/>
      <w:r w:rsidR="00A1723E">
        <w:t>Nikoletta</w:t>
      </w:r>
      <w:proofErr w:type="spellEnd"/>
      <w:r w:rsidR="00A1723E">
        <w:t xml:space="preserve"> Bębenek, Zuzanna </w:t>
      </w:r>
      <w:proofErr w:type="spellStart"/>
      <w:r w:rsidR="00A1723E">
        <w:t>Potępska</w:t>
      </w:r>
      <w:proofErr w:type="spellEnd"/>
      <w:r w:rsidR="00A1723E">
        <w:t>.</w:t>
      </w:r>
    </w:p>
    <w:p w:rsidR="00C736FB" w:rsidRPr="00B60851" w:rsidRDefault="00C736FB" w:rsidP="00C736FB">
      <w:pPr>
        <w:numPr>
          <w:ilvl w:val="1"/>
          <w:numId w:val="4"/>
        </w:numPr>
        <w:jc w:val="both"/>
      </w:pPr>
      <w:r w:rsidRPr="003E3429">
        <w:t>Przedstawiciele Rady Rodziców –</w:t>
      </w:r>
      <w:r w:rsidR="0013148D">
        <w:t xml:space="preserve"> </w:t>
      </w:r>
      <w:r w:rsidR="00B60851" w:rsidRPr="00B60851">
        <w:t>Tadeusz Podraza</w:t>
      </w:r>
    </w:p>
    <w:p w:rsidR="00C736FB" w:rsidRDefault="00C736FB" w:rsidP="00C736FB">
      <w:pPr>
        <w:numPr>
          <w:ilvl w:val="0"/>
          <w:numId w:val="3"/>
        </w:numPr>
        <w:jc w:val="both"/>
      </w:pPr>
      <w:r>
        <w:t>Proces rekrutacji poprzedzony będzie informacją na tablicach ogłoszeń oraz stronie internetowej szkoły.</w:t>
      </w:r>
    </w:p>
    <w:p w:rsidR="00C736FB" w:rsidRDefault="00C736FB" w:rsidP="00C736FB">
      <w:pPr>
        <w:numPr>
          <w:ilvl w:val="0"/>
          <w:numId w:val="3"/>
        </w:numPr>
        <w:jc w:val="both"/>
      </w:pPr>
      <w:r>
        <w:lastRenderedPageBreak/>
        <w:t xml:space="preserve">Uczestnikiem projektu może być osoba, która z własnej inicjatywy wyraża chęć uczestnictwa w projekcie i jest uczniem technikum wyżej wymienionych specjalności. </w:t>
      </w:r>
    </w:p>
    <w:p w:rsidR="00C736FB" w:rsidRDefault="00C736FB" w:rsidP="00C736FB">
      <w:pPr>
        <w:numPr>
          <w:ilvl w:val="0"/>
          <w:numId w:val="3"/>
        </w:numPr>
        <w:jc w:val="both"/>
      </w:pPr>
      <w:r>
        <w:t>Proces rekrutacji obejmuje:</w:t>
      </w:r>
    </w:p>
    <w:p w:rsidR="00C736FB" w:rsidRDefault="00C736FB" w:rsidP="00C736FB">
      <w:pPr>
        <w:numPr>
          <w:ilvl w:val="0"/>
          <w:numId w:val="8"/>
        </w:numPr>
        <w:ind w:firstLine="0"/>
        <w:jc w:val="both"/>
      </w:pPr>
      <w:r>
        <w:t xml:space="preserve">złożenie formularza zgłoszeniowego o zakwalifikowanie do udziału w                </w:t>
      </w:r>
    </w:p>
    <w:p w:rsidR="00C736FB" w:rsidRDefault="00C736FB" w:rsidP="00C736FB">
      <w:pPr>
        <w:ind w:left="1080"/>
        <w:jc w:val="both"/>
      </w:pPr>
      <w:r>
        <w:t>projekcie wra</w:t>
      </w:r>
      <w:r w:rsidR="00D16D66">
        <w:t>z z wymaganymi dokumentami do 15 stycznia 2016</w:t>
      </w:r>
      <w:r>
        <w:t>r. w sekretariacie szkoły (załączniki nr 1</w:t>
      </w:r>
      <w:r w:rsidR="008447CA">
        <w:t>-5</w:t>
      </w:r>
      <w:r>
        <w:t xml:space="preserve"> do Regulaminu)</w:t>
      </w:r>
    </w:p>
    <w:p w:rsidR="00C736FB" w:rsidRDefault="00C736FB" w:rsidP="00C736FB">
      <w:pPr>
        <w:numPr>
          <w:ilvl w:val="0"/>
          <w:numId w:val="8"/>
        </w:numPr>
        <w:ind w:firstLine="0"/>
        <w:jc w:val="both"/>
      </w:pPr>
      <w:r>
        <w:t>test i rozmowę kwalifikacyjną (w języku angielskim)</w:t>
      </w:r>
    </w:p>
    <w:p w:rsidR="00C736FB" w:rsidRDefault="00C736FB" w:rsidP="00C736FB">
      <w:pPr>
        <w:numPr>
          <w:ilvl w:val="0"/>
          <w:numId w:val="8"/>
        </w:numPr>
        <w:ind w:firstLine="0"/>
        <w:jc w:val="both"/>
      </w:pPr>
      <w:r>
        <w:t>test z grafiki komputerowej</w:t>
      </w:r>
    </w:p>
    <w:p w:rsidR="00C736FB" w:rsidRDefault="00C736FB" w:rsidP="00C736FB">
      <w:pPr>
        <w:numPr>
          <w:ilvl w:val="0"/>
          <w:numId w:val="8"/>
        </w:numPr>
        <w:ind w:firstLine="0"/>
        <w:jc w:val="both"/>
      </w:pPr>
      <w:r>
        <w:t>akceptację wniosku przez Zespół Rekrutacyjny</w:t>
      </w:r>
    </w:p>
    <w:p w:rsidR="00C736FB" w:rsidRDefault="00C736FB" w:rsidP="00C736FB">
      <w:pPr>
        <w:numPr>
          <w:ilvl w:val="0"/>
          <w:numId w:val="3"/>
        </w:numPr>
        <w:jc w:val="both"/>
      </w:pPr>
      <w:r>
        <w:t>Uczeń ubiegający się o udział w projekcie w wyznaczonym terminie  powinien złożyć w sekretariacie szkoły następujące dokumenty:</w:t>
      </w:r>
    </w:p>
    <w:p w:rsidR="00C736FB" w:rsidRDefault="00C736FB" w:rsidP="00C736FB">
      <w:pPr>
        <w:numPr>
          <w:ilvl w:val="1"/>
          <w:numId w:val="5"/>
        </w:numPr>
        <w:tabs>
          <w:tab w:val="clear" w:pos="1800"/>
          <w:tab w:val="num" w:pos="1080"/>
        </w:tabs>
        <w:ind w:hanging="720"/>
        <w:jc w:val="both"/>
      </w:pPr>
      <w:r>
        <w:t>formularz zgłoszeniowy (załącznik 1);</w:t>
      </w:r>
    </w:p>
    <w:p w:rsidR="00C736FB" w:rsidRDefault="00C736FB" w:rsidP="00C736FB">
      <w:pPr>
        <w:numPr>
          <w:ilvl w:val="0"/>
          <w:numId w:val="7"/>
        </w:numPr>
        <w:ind w:firstLine="360"/>
        <w:jc w:val="both"/>
      </w:pPr>
      <w:r>
        <w:t>opinię wychowawcy (załączniki 2);</w:t>
      </w:r>
    </w:p>
    <w:p w:rsidR="00C736FB" w:rsidRDefault="00C736FB" w:rsidP="00C736FB">
      <w:pPr>
        <w:numPr>
          <w:ilvl w:val="0"/>
          <w:numId w:val="7"/>
        </w:numPr>
        <w:ind w:firstLine="360"/>
        <w:jc w:val="both"/>
      </w:pPr>
      <w:r>
        <w:t xml:space="preserve">deklarację uzupełnienia ewentualnych zaległości dydaktycznych wynikających </w:t>
      </w:r>
      <w:r>
        <w:br/>
        <w:t xml:space="preserve">           z mobilności w ramach pracy projektu (załącznik 3)</w:t>
      </w:r>
      <w:r w:rsidR="003242C9">
        <w:t>, nie dotyczy jeżeli wyjazd w wakacje</w:t>
      </w:r>
      <w:r>
        <w:t>;</w:t>
      </w:r>
    </w:p>
    <w:p w:rsidR="00C736FB" w:rsidRDefault="00C736FB" w:rsidP="00C736FB">
      <w:pPr>
        <w:numPr>
          <w:ilvl w:val="0"/>
          <w:numId w:val="7"/>
        </w:numPr>
        <w:ind w:firstLine="360"/>
        <w:jc w:val="both"/>
      </w:pPr>
      <w:r>
        <w:t xml:space="preserve">zgodę rodziców (załącznik 4). </w:t>
      </w:r>
    </w:p>
    <w:p w:rsidR="0093240A" w:rsidRDefault="0093240A" w:rsidP="00C736FB">
      <w:pPr>
        <w:numPr>
          <w:ilvl w:val="0"/>
          <w:numId w:val="7"/>
        </w:numPr>
        <w:ind w:firstLine="360"/>
        <w:jc w:val="both"/>
      </w:pPr>
      <w:r>
        <w:t>Zgoda na przetwarzanie danych osobowych (załącznik 5)</w:t>
      </w:r>
    </w:p>
    <w:p w:rsidR="00C736FB" w:rsidRDefault="00C736FB" w:rsidP="00C736FB">
      <w:pPr>
        <w:numPr>
          <w:ilvl w:val="0"/>
          <w:numId w:val="3"/>
        </w:numPr>
      </w:pPr>
      <w:r>
        <w:t xml:space="preserve">Podstawowymi kryteriami wyboru będą: wyniki z języka angielskiego, wyniki                  </w:t>
      </w:r>
      <w:r w:rsidR="00D309A2">
        <w:t xml:space="preserve">       z przedmiotów zawodowych.</w:t>
      </w:r>
      <w:r>
        <w:t xml:space="preserve"> Podstawą rankingu będzie wyliczony wskaźnik rekrutacji R, ocena punktowa oraz uczestnictwo na zajęciach przygotowujących do wyjazdu.</w:t>
      </w:r>
    </w:p>
    <w:p w:rsidR="00C736FB" w:rsidRDefault="00C736FB" w:rsidP="00C736FB">
      <w:pPr>
        <w:ind w:left="720"/>
      </w:pPr>
      <w:r>
        <w:t>Język angielski - ocena -  A x 4 max. 6x4=24 pkt.;</w:t>
      </w:r>
    </w:p>
    <w:p w:rsidR="00C736FB" w:rsidRDefault="00C736FB" w:rsidP="00C736FB">
      <w:pPr>
        <w:ind w:left="720"/>
      </w:pPr>
      <w:r>
        <w:t>Język angielski – umiejętność kom</w:t>
      </w:r>
      <w:r w:rsidR="00D309A2">
        <w:t>unikacji  ocena - B x 6 max. 6x6=36</w:t>
      </w:r>
      <w:r>
        <w:t xml:space="preserve"> pkt.;</w:t>
      </w:r>
    </w:p>
    <w:p w:rsidR="00C736FB" w:rsidRPr="00197468" w:rsidRDefault="00C736FB" w:rsidP="00C736FB">
      <w:pPr>
        <w:ind w:left="720"/>
      </w:pPr>
      <w:r>
        <w:t>Średnia ocena z przed</w:t>
      </w:r>
      <w:r w:rsidR="00D309A2">
        <w:t>miotów zawodowych - C x 6 max. 4x6=24</w:t>
      </w:r>
      <w:r>
        <w:t xml:space="preserve"> pkt</w:t>
      </w:r>
      <w:r w:rsidRPr="00197468">
        <w:t>.;</w:t>
      </w:r>
      <w:r w:rsidR="00EB53CB" w:rsidRPr="00197468">
        <w:t xml:space="preserve"> (</w:t>
      </w:r>
      <w:r w:rsidR="00EB53CB" w:rsidRPr="00197468">
        <w:rPr>
          <w:b/>
          <w:i/>
        </w:rPr>
        <w:t>technik organizacji reklamy</w:t>
      </w:r>
      <w:r w:rsidR="00EB53CB" w:rsidRPr="00197468">
        <w:t xml:space="preserve">: </w:t>
      </w:r>
      <w:r w:rsidR="00EB53CB" w:rsidRPr="00197468">
        <w:rPr>
          <w:u w:val="single"/>
        </w:rPr>
        <w:t>klasa druga</w:t>
      </w:r>
      <w:r w:rsidR="009B2B75" w:rsidRPr="00197468">
        <w:t>: zarządzanie reklamą, pracownia sprzedaży usług reklamowych, pracownia technik reklamy, marketing i reklama</w:t>
      </w:r>
      <w:r w:rsidR="00EB53CB" w:rsidRPr="00197468">
        <w:t xml:space="preserve">; </w:t>
      </w:r>
      <w:r w:rsidR="00EB53CB" w:rsidRPr="00197468">
        <w:rPr>
          <w:u w:val="single"/>
        </w:rPr>
        <w:t>klasa trzecia</w:t>
      </w:r>
      <w:r w:rsidR="009B2B75" w:rsidRPr="00197468">
        <w:t>: planowanie kampanii reklamowej, pracownia projektowania kampanii reklamowej, projektowanie graficzne</w:t>
      </w:r>
      <w:r w:rsidR="008F3AF8">
        <w:t>, pracownia organizacji reklamy</w:t>
      </w:r>
      <w:r w:rsidR="00EB53CB" w:rsidRPr="00197468">
        <w:t>), (</w:t>
      </w:r>
      <w:r w:rsidR="00EB53CB" w:rsidRPr="00197468">
        <w:rPr>
          <w:b/>
          <w:i/>
        </w:rPr>
        <w:t>technik cyfrowych procesów graficznych</w:t>
      </w:r>
      <w:r w:rsidR="00EB53CB" w:rsidRPr="00197468">
        <w:t xml:space="preserve">: </w:t>
      </w:r>
      <w:r w:rsidR="00EB53CB" w:rsidRPr="00197468">
        <w:rPr>
          <w:u w:val="single"/>
        </w:rPr>
        <w:t>klasa druga</w:t>
      </w:r>
      <w:r w:rsidR="00482279" w:rsidRPr="00197468">
        <w:rPr>
          <w:u w:val="single"/>
        </w:rPr>
        <w:t xml:space="preserve"> </w:t>
      </w:r>
      <w:r w:rsidR="00482279" w:rsidRPr="00197468">
        <w:t>przygotowanie publikacji do procesów drukowania, pracownia grafiki komputerowej, poligrafia, projektowanie graficzne</w:t>
      </w:r>
      <w:r w:rsidR="00EB53CB" w:rsidRPr="00197468">
        <w:rPr>
          <w:u w:val="single"/>
        </w:rPr>
        <w:t>;</w:t>
      </w:r>
      <w:r w:rsidR="00EB53CB" w:rsidRPr="00197468">
        <w:t xml:space="preserve"> </w:t>
      </w:r>
      <w:r w:rsidR="00EB53CB" w:rsidRPr="00197468">
        <w:rPr>
          <w:u w:val="single"/>
        </w:rPr>
        <w:t>klasa trzecia</w:t>
      </w:r>
      <w:r w:rsidR="00482279" w:rsidRPr="00197468">
        <w:rPr>
          <w:u w:val="single"/>
        </w:rPr>
        <w:t xml:space="preserve">: </w:t>
      </w:r>
      <w:r w:rsidR="00482279" w:rsidRPr="00197468">
        <w:t xml:space="preserve"> pracownia programowania www, maszyny i urządzenia, pracownia przygotowania do druku, animacja i multimedia</w:t>
      </w:r>
      <w:r w:rsidR="00EB53CB" w:rsidRPr="00197468">
        <w:t>), (</w:t>
      </w:r>
      <w:r w:rsidR="00EB53CB" w:rsidRPr="00197468">
        <w:rPr>
          <w:b/>
          <w:i/>
        </w:rPr>
        <w:t>fototechnik</w:t>
      </w:r>
      <w:r w:rsidR="00EB53CB" w:rsidRPr="00197468">
        <w:rPr>
          <w:i/>
        </w:rPr>
        <w:t>:</w:t>
      </w:r>
      <w:r w:rsidR="00EB53CB" w:rsidRPr="00197468">
        <w:t xml:space="preserve"> </w:t>
      </w:r>
      <w:r w:rsidR="00EB53CB" w:rsidRPr="00275663">
        <w:rPr>
          <w:u w:val="single"/>
        </w:rPr>
        <w:t>klasa druga</w:t>
      </w:r>
      <w:r w:rsidR="00EB53CB" w:rsidRPr="00197468">
        <w:t>:</w:t>
      </w:r>
      <w:r w:rsidR="00275663">
        <w:t xml:space="preserve"> pracownia cyfrowej obróbki obrazu, pracownia fotograficzna, technika cyfrowej obróbki obrazu, podstawa fotografii,</w:t>
      </w:r>
      <w:r w:rsidR="00EB53CB" w:rsidRPr="00197468">
        <w:t xml:space="preserve"> </w:t>
      </w:r>
      <w:r w:rsidR="00EB53CB" w:rsidRPr="00275663">
        <w:rPr>
          <w:u w:val="single"/>
        </w:rPr>
        <w:t>klasa trzecia</w:t>
      </w:r>
      <w:r w:rsidR="00275663">
        <w:rPr>
          <w:u w:val="single"/>
        </w:rPr>
        <w:t>:</w:t>
      </w:r>
      <w:r w:rsidR="00275663">
        <w:t xml:space="preserve"> pracownia cyfrowej obróbki obrazu, pracownia fotograficzna, technika cyfrowej obróbki </w:t>
      </w:r>
      <w:r w:rsidR="003B0AC2">
        <w:t>obrazu, urządzenia fototechniczne</w:t>
      </w:r>
      <w:r w:rsidR="00EB53CB" w:rsidRPr="00197468">
        <w:t>).</w:t>
      </w:r>
    </w:p>
    <w:p w:rsidR="00C736FB" w:rsidRDefault="00D309A2" w:rsidP="00C736FB">
      <w:pPr>
        <w:ind w:left="720"/>
      </w:pPr>
      <w:r>
        <w:t>Test praktyczny z przedmiotów zawodowych – D max.   16</w:t>
      </w:r>
      <w:r w:rsidR="00C736FB">
        <w:t xml:space="preserve"> pkt</w:t>
      </w:r>
      <w:r>
        <w:t>.;</w:t>
      </w:r>
    </w:p>
    <w:p w:rsidR="00C736FB" w:rsidRDefault="00D309A2" w:rsidP="00C736FB">
      <w:pPr>
        <w:ind w:firstLine="708"/>
      </w:pPr>
      <w:r>
        <w:t>Łącznie max. 100</w:t>
      </w:r>
      <w:r w:rsidR="00C736FB">
        <w:t xml:space="preserve"> </w:t>
      </w:r>
      <w:r>
        <w:t xml:space="preserve">pkt. = Ax4 + Bx6 + Cx6 + D </w:t>
      </w:r>
    </w:p>
    <w:p w:rsidR="00C736FB" w:rsidRDefault="00C736FB" w:rsidP="00C736FB">
      <w:pPr>
        <w:numPr>
          <w:ilvl w:val="0"/>
          <w:numId w:val="3"/>
        </w:numPr>
        <w:jc w:val="both"/>
      </w:pPr>
      <w:r>
        <w:t xml:space="preserve">Drugim etapem selekcji może być rozmowa kwalifikacyjna z kandydatem </w:t>
      </w:r>
    </w:p>
    <w:p w:rsidR="00C736FB" w:rsidRDefault="00C736FB" w:rsidP="00C736FB">
      <w:pPr>
        <w:ind w:firstLine="708"/>
        <w:jc w:val="both"/>
      </w:pPr>
      <w:r>
        <w:t>przeprowadzona przez Komisję rekrutacyjną</w:t>
      </w:r>
      <w:r w:rsidR="008447CA">
        <w:t>,</w:t>
      </w:r>
      <w:r>
        <w:t xml:space="preserve"> a ostateczna decyzja zostaje podjęta na </w:t>
      </w:r>
    </w:p>
    <w:p w:rsidR="00C736FB" w:rsidRDefault="00C736FB" w:rsidP="00C736FB">
      <w:pPr>
        <w:ind w:firstLine="708"/>
        <w:jc w:val="both"/>
      </w:pPr>
      <w:r>
        <w:t>podstawie wyników z obu etapów selekcji</w:t>
      </w:r>
    </w:p>
    <w:p w:rsidR="00C736FB" w:rsidRDefault="00C736FB" w:rsidP="00C736FB">
      <w:pPr>
        <w:numPr>
          <w:ilvl w:val="0"/>
          <w:numId w:val="3"/>
        </w:numPr>
        <w:jc w:val="both"/>
      </w:pPr>
      <w:r>
        <w:t>Proces rekrutacji zostanie zakończony sporządzeniem przez Zespół Rekrutacyjny listy głównej i rezerwowej oraz umieszczeniem ich na</w:t>
      </w:r>
      <w:r w:rsidR="008447CA">
        <w:t xml:space="preserve"> tablicy informacyjnej               w ZSPM</w:t>
      </w:r>
      <w:r>
        <w:t xml:space="preserve"> oraz na stronie internetowej szkoły. </w:t>
      </w:r>
    </w:p>
    <w:p w:rsidR="00C736FB" w:rsidRDefault="00C736FB" w:rsidP="00C736FB">
      <w:pPr>
        <w:numPr>
          <w:ilvl w:val="0"/>
          <w:numId w:val="3"/>
        </w:numPr>
        <w:spacing w:before="100" w:beforeAutospacing="1" w:after="75"/>
        <w:jc w:val="both"/>
      </w:pPr>
      <w:r>
        <w:lastRenderedPageBreak/>
        <w:t xml:space="preserve">Wolne miejsca zajmie pierwsza w kolejności osoba z listy rezerwowej, </w:t>
      </w:r>
      <w:r w:rsidR="008447CA">
        <w:t xml:space="preserve">                          </w:t>
      </w:r>
      <w:r>
        <w:t>w przypadku gdy uczeń zrezygnuje z udziału w projekcie/zostanie skreślony lub nie wyrazi zgody na przetwarzanie danych osobowych z listy Uczestników.</w:t>
      </w:r>
    </w:p>
    <w:p w:rsidR="00C736FB" w:rsidRDefault="00C736FB" w:rsidP="00C736FB">
      <w:pPr>
        <w:numPr>
          <w:ilvl w:val="0"/>
          <w:numId w:val="3"/>
        </w:numPr>
        <w:jc w:val="both"/>
      </w:pPr>
      <w:r>
        <w:t xml:space="preserve"> Kandydat na uczestnika projektu powinien spełniać następujące wymagania:</w:t>
      </w:r>
    </w:p>
    <w:p w:rsidR="00C736FB" w:rsidRDefault="008447CA" w:rsidP="00C736FB">
      <w:pPr>
        <w:numPr>
          <w:ilvl w:val="0"/>
          <w:numId w:val="6"/>
        </w:numPr>
        <w:tabs>
          <w:tab w:val="clear" w:pos="1080"/>
          <w:tab w:val="num" w:pos="1440"/>
        </w:tabs>
        <w:ind w:left="1620"/>
        <w:jc w:val="both"/>
      </w:pPr>
      <w:r>
        <w:t>jest uczniem w wieku od 17-19</w:t>
      </w:r>
      <w:r w:rsidR="00C736FB">
        <w:t xml:space="preserve"> lat, o specjalności technik cyfrowych procesów graficznych, technik organizacji reklamy lub fototechnik;</w:t>
      </w:r>
    </w:p>
    <w:p w:rsidR="00C736FB" w:rsidRDefault="00C736FB" w:rsidP="00C736FB">
      <w:pPr>
        <w:numPr>
          <w:ilvl w:val="0"/>
          <w:numId w:val="6"/>
        </w:numPr>
        <w:tabs>
          <w:tab w:val="clear" w:pos="1080"/>
          <w:tab w:val="num" w:pos="1620"/>
        </w:tabs>
        <w:ind w:firstLine="180"/>
        <w:jc w:val="both"/>
      </w:pPr>
      <w:r>
        <w:t>posiada ważny paszport co najmniej na kolejny rok kalendarzowy lub dowód osobisty (w przypadku zakwalifikowania do wyjazdu).</w:t>
      </w:r>
    </w:p>
    <w:p w:rsidR="00C736FB" w:rsidRDefault="00C736FB" w:rsidP="00C736FB">
      <w:pPr>
        <w:numPr>
          <w:ilvl w:val="0"/>
          <w:numId w:val="3"/>
        </w:numPr>
        <w:jc w:val="both"/>
      </w:pPr>
      <w:r>
        <w:t xml:space="preserve"> Brak załącznika 5 powoduje, że uczeń nie może być uczestnikiem zajęć realizowanych w ramach projektu.</w:t>
      </w:r>
    </w:p>
    <w:p w:rsidR="00C736FB" w:rsidRDefault="00C736FB" w:rsidP="00C736FB">
      <w:pPr>
        <w:numPr>
          <w:ilvl w:val="0"/>
          <w:numId w:val="3"/>
        </w:numPr>
        <w:spacing w:before="100" w:beforeAutospacing="1" w:after="75"/>
        <w:jc w:val="both"/>
      </w:pPr>
      <w:r>
        <w:t xml:space="preserve"> Złożone przez kandydata dokumenty nie podlegają zwrotowi.</w:t>
      </w:r>
    </w:p>
    <w:p w:rsidR="00C736FB" w:rsidRDefault="00C736FB" w:rsidP="00C736FB">
      <w:pPr>
        <w:numPr>
          <w:ilvl w:val="0"/>
          <w:numId w:val="3"/>
        </w:numPr>
        <w:spacing w:before="100" w:beforeAutospacing="1" w:after="75"/>
        <w:jc w:val="both"/>
      </w:pPr>
      <w:r>
        <w:t>W przypadku zbyt małej liczby Uczestników rekrutacja może zostać wznowiona                 w dowolnym momencie trwania projektu.</w:t>
      </w:r>
    </w:p>
    <w:p w:rsidR="00C736FB" w:rsidRDefault="00C736FB" w:rsidP="00C736FB">
      <w:pPr>
        <w:numPr>
          <w:ilvl w:val="0"/>
          <w:numId w:val="3"/>
        </w:numPr>
        <w:spacing w:before="100" w:beforeAutospacing="1" w:after="75"/>
        <w:jc w:val="both"/>
      </w:pPr>
      <w:r>
        <w:t>Wyniki  rekrutacji przeprowadzonej przez Zespół Rekrutacyjny są ostateczne.</w:t>
      </w:r>
    </w:p>
    <w:p w:rsidR="00C736FB" w:rsidRDefault="00C736FB" w:rsidP="00C736FB">
      <w:pPr>
        <w:ind w:left="360"/>
        <w:jc w:val="center"/>
        <w:rPr>
          <w:b/>
          <w:bCs/>
        </w:rPr>
      </w:pPr>
      <w:r>
        <w:rPr>
          <w:b/>
          <w:bCs/>
        </w:rPr>
        <w:t>§ 4.</w:t>
      </w:r>
    </w:p>
    <w:p w:rsidR="00C736FB" w:rsidRDefault="00C736FB" w:rsidP="00C736FB">
      <w:pPr>
        <w:pStyle w:val="NormalnyWeb"/>
        <w:jc w:val="center"/>
      </w:pPr>
      <w:r>
        <w:rPr>
          <w:b/>
          <w:bCs/>
        </w:rPr>
        <w:t>Prawa i obowiązki uczestnika Projektu</w:t>
      </w:r>
    </w:p>
    <w:p w:rsidR="00C736FB" w:rsidRDefault="00C736FB" w:rsidP="00C736FB">
      <w:pPr>
        <w:numPr>
          <w:ilvl w:val="0"/>
          <w:numId w:val="9"/>
        </w:numPr>
        <w:ind w:hanging="357"/>
        <w:jc w:val="both"/>
      </w:pPr>
      <w:r>
        <w:t xml:space="preserve">Każdy Uczestnik ma prawo do: </w:t>
      </w:r>
    </w:p>
    <w:p w:rsidR="00C736FB" w:rsidRDefault="00C736FB" w:rsidP="00C736FB">
      <w:pPr>
        <w:numPr>
          <w:ilvl w:val="1"/>
          <w:numId w:val="17"/>
        </w:numPr>
        <w:ind w:hanging="357"/>
        <w:jc w:val="both"/>
      </w:pPr>
      <w:r>
        <w:t>nieodpłatnego udziału w zajęciach, na które się zakwalifikował,</w:t>
      </w:r>
    </w:p>
    <w:p w:rsidR="00C736FB" w:rsidRDefault="00C736FB" w:rsidP="00C736FB">
      <w:pPr>
        <w:numPr>
          <w:ilvl w:val="1"/>
          <w:numId w:val="16"/>
        </w:numPr>
        <w:ind w:hanging="357"/>
        <w:jc w:val="both"/>
      </w:pPr>
      <w:r>
        <w:t>zgłaszania uwag i oceny zajęć, w których uczestniczy,</w:t>
      </w:r>
    </w:p>
    <w:p w:rsidR="00C736FB" w:rsidRDefault="00C736FB" w:rsidP="00C736FB">
      <w:pPr>
        <w:numPr>
          <w:ilvl w:val="1"/>
          <w:numId w:val="14"/>
        </w:numPr>
        <w:ind w:hanging="357"/>
        <w:jc w:val="both"/>
      </w:pPr>
      <w:r>
        <w:t>otrzymania materiałów promocyjnych,</w:t>
      </w:r>
    </w:p>
    <w:p w:rsidR="00C736FB" w:rsidRDefault="00C736FB" w:rsidP="00C736FB">
      <w:pPr>
        <w:numPr>
          <w:ilvl w:val="1"/>
          <w:numId w:val="15"/>
        </w:numPr>
        <w:ind w:hanging="357"/>
        <w:jc w:val="both"/>
      </w:pPr>
      <w:r>
        <w:t>otrzymania pomocy dydaktycznych do zajęć.</w:t>
      </w:r>
    </w:p>
    <w:p w:rsidR="00C736FB" w:rsidRDefault="00C736FB" w:rsidP="00C736FB">
      <w:pPr>
        <w:ind w:left="720"/>
        <w:jc w:val="both"/>
      </w:pPr>
    </w:p>
    <w:p w:rsidR="00C736FB" w:rsidRDefault="00C736FB" w:rsidP="00C736FB">
      <w:pPr>
        <w:numPr>
          <w:ilvl w:val="0"/>
          <w:numId w:val="9"/>
        </w:numPr>
        <w:ind w:hanging="357"/>
        <w:jc w:val="both"/>
      </w:pPr>
      <w:r>
        <w:t xml:space="preserve">Uczestnik zobowiązuje się do: </w:t>
      </w:r>
    </w:p>
    <w:p w:rsidR="00C736FB" w:rsidRDefault="00C736FB" w:rsidP="00C736FB">
      <w:pPr>
        <w:numPr>
          <w:ilvl w:val="1"/>
          <w:numId w:val="18"/>
        </w:numPr>
        <w:ind w:hanging="357"/>
        <w:jc w:val="both"/>
      </w:pPr>
      <w:r>
        <w:t>uczestnictwa w zajęciach, na które się zakwalifikował (podpis na liście obecności)</w:t>
      </w:r>
    </w:p>
    <w:p w:rsidR="00C736FB" w:rsidRDefault="00C736FB" w:rsidP="00C736FB">
      <w:pPr>
        <w:numPr>
          <w:ilvl w:val="1"/>
          <w:numId w:val="19"/>
        </w:numPr>
        <w:ind w:hanging="357"/>
        <w:jc w:val="both"/>
      </w:pPr>
      <w:r>
        <w:t>wypełniania w trakcie zajęć testów sprawdzających, ankiet ewaluacyjnych, ankiet poziomu zadowolenia</w:t>
      </w:r>
    </w:p>
    <w:p w:rsidR="00C736FB" w:rsidRDefault="00C736FB" w:rsidP="00C736FB">
      <w:pPr>
        <w:numPr>
          <w:ilvl w:val="1"/>
          <w:numId w:val="20"/>
        </w:numPr>
        <w:ind w:hanging="357"/>
        <w:jc w:val="both"/>
      </w:pPr>
      <w:r>
        <w:t>do wyrażenia zgody na gromadzenie, przetwarzanie i przekazywanie danych osobowych na potrzeby realizacji projektu (w przypadku osób niepełnoletnich ich przedstawiciele ustawowi)</w:t>
      </w:r>
    </w:p>
    <w:p w:rsidR="00C736FB" w:rsidRDefault="00C736FB" w:rsidP="00C736FB">
      <w:pPr>
        <w:numPr>
          <w:ilvl w:val="1"/>
          <w:numId w:val="21"/>
        </w:numPr>
        <w:ind w:hanging="357"/>
        <w:jc w:val="both"/>
      </w:pPr>
      <w:r>
        <w:t>nie sprzedawania materiałów dydaktycznych otrzymanych podczas udziału w projekcie</w:t>
      </w:r>
    </w:p>
    <w:p w:rsidR="00C736FB" w:rsidRDefault="00C736FB" w:rsidP="00C736FB">
      <w:pPr>
        <w:pStyle w:val="NormalnyWeb"/>
        <w:jc w:val="center"/>
        <w:rPr>
          <w:b/>
        </w:rPr>
      </w:pPr>
      <w:r>
        <w:rPr>
          <w:b/>
          <w:bCs/>
        </w:rPr>
        <w:t>§5</w:t>
      </w:r>
    </w:p>
    <w:p w:rsidR="00C736FB" w:rsidRDefault="00C736FB" w:rsidP="00C736FB">
      <w:pPr>
        <w:pStyle w:val="NormalnyWeb"/>
        <w:jc w:val="center"/>
      </w:pPr>
      <w:r>
        <w:rPr>
          <w:b/>
          <w:bCs/>
        </w:rPr>
        <w:t>Rezygnacja uczestnika z udziału w projekcie</w:t>
      </w:r>
    </w:p>
    <w:p w:rsidR="00C736FB" w:rsidRDefault="00C736FB" w:rsidP="00C736FB">
      <w:pPr>
        <w:numPr>
          <w:ilvl w:val="0"/>
          <w:numId w:val="10"/>
        </w:numPr>
        <w:ind w:hanging="357"/>
        <w:jc w:val="both"/>
      </w:pPr>
      <w:r>
        <w:t xml:space="preserve">Uczestnik ma prawo do rezygnacji w projekcie bez ponoszenia odpowiedzialności finansowej w przypadku gdy: </w:t>
      </w:r>
    </w:p>
    <w:p w:rsidR="00C736FB" w:rsidRDefault="00C736FB" w:rsidP="00C736FB">
      <w:pPr>
        <w:numPr>
          <w:ilvl w:val="0"/>
          <w:numId w:val="12"/>
        </w:numPr>
        <w:tabs>
          <w:tab w:val="clear" w:pos="720"/>
          <w:tab w:val="num" w:pos="1440"/>
        </w:tabs>
        <w:ind w:left="1434" w:hanging="357"/>
        <w:jc w:val="both"/>
      </w:pPr>
      <w:r>
        <w:t>Rezygnacja została zgłos</w:t>
      </w:r>
      <w:r w:rsidR="008447CA">
        <w:t>zona na piśmie do Dyrektora ZSPM</w:t>
      </w:r>
      <w:r>
        <w:t xml:space="preserve"> w terminie do                 7 dni po zakończeniu procesu rekrutacyjnego bez podania przyczyny </w:t>
      </w:r>
      <w:r w:rsidR="00B60851">
        <w:t xml:space="preserve">                          </w:t>
      </w:r>
      <w:r>
        <w:t>(w przypadku osób niepełnoletnich rezygnacja musi być podpisana przez rodzica/opiekuna prawnego);</w:t>
      </w:r>
    </w:p>
    <w:p w:rsidR="00C736FB" w:rsidRDefault="00C736FB" w:rsidP="00C736FB">
      <w:pPr>
        <w:numPr>
          <w:ilvl w:val="0"/>
          <w:numId w:val="13"/>
        </w:numPr>
        <w:tabs>
          <w:tab w:val="clear" w:pos="1800"/>
          <w:tab w:val="left" w:pos="1080"/>
          <w:tab w:val="num" w:pos="1440"/>
        </w:tabs>
        <w:ind w:left="1434" w:hanging="357"/>
        <w:jc w:val="both"/>
      </w:pPr>
      <w:r>
        <w:t xml:space="preserve">Rezygnacja w trakcie trwania zajęć jest możliwa w przypadku ważnych powodów osobistych lub zdrowotnych w terminie do 7 dni od zaistnienia </w:t>
      </w:r>
      <w:r>
        <w:lastRenderedPageBreak/>
        <w:t>przyczyny powodującej konieczność rezygnacji. Rezygnacja musi być na piśmie, do którego należy dołączyć zaświadczenie do stosownej sytuacji      (np. zwolnienie lekarskie) w przypadku osób niepełnoletnich rezygnacja musi być podpisana przez rodzica/opiekuna prawnego.</w:t>
      </w:r>
    </w:p>
    <w:p w:rsidR="00C736FB" w:rsidRDefault="00C736FB" w:rsidP="00C736FB">
      <w:pPr>
        <w:numPr>
          <w:ilvl w:val="0"/>
          <w:numId w:val="11"/>
        </w:numPr>
        <w:jc w:val="both"/>
      </w:pPr>
      <w:r>
        <w:t>W przypadku rezygnacji Uczestnika z udziału w zdaniach projektowych lub skreślenia z listy, Uczestnik zobowiązany jest do zwrotu otrzymanych materiałó</w:t>
      </w:r>
      <w:r w:rsidR="008447CA">
        <w:t>w dydaktycznych i szkoleniowych i pokrycia kosztów zaistniałych</w:t>
      </w:r>
      <w:r>
        <w:t xml:space="preserve"> najpóźniej w chwili złożenia pisemnej rezygnacji.</w:t>
      </w:r>
    </w:p>
    <w:p w:rsidR="00C736FB" w:rsidRDefault="00C736FB" w:rsidP="00B60851">
      <w:pPr>
        <w:pStyle w:val="NormalnyWeb"/>
        <w:jc w:val="both"/>
      </w:pPr>
      <w:r>
        <w:t> </w:t>
      </w:r>
      <w:r w:rsidR="00B60851">
        <w:tab/>
      </w:r>
      <w:r w:rsidR="00B60851">
        <w:tab/>
      </w:r>
      <w:r w:rsidR="00B60851">
        <w:tab/>
      </w:r>
      <w:r w:rsidR="00B60851">
        <w:tab/>
      </w:r>
      <w:r w:rsidR="00B60851">
        <w:tab/>
      </w:r>
      <w:r w:rsidR="00B60851">
        <w:tab/>
      </w:r>
      <w:r>
        <w:rPr>
          <w:b/>
          <w:bCs/>
        </w:rPr>
        <w:t>§6</w:t>
      </w:r>
    </w:p>
    <w:p w:rsidR="00C736FB" w:rsidRDefault="00C736FB" w:rsidP="00C736FB">
      <w:pPr>
        <w:pStyle w:val="NormalnyWeb"/>
        <w:jc w:val="center"/>
      </w:pPr>
      <w:r>
        <w:rPr>
          <w:b/>
          <w:bCs/>
        </w:rPr>
        <w:t>Postanowienia końcowe</w:t>
      </w:r>
    </w:p>
    <w:p w:rsidR="00C736FB" w:rsidRDefault="00C736FB" w:rsidP="00C736FB">
      <w:pPr>
        <w:ind w:left="360"/>
      </w:pPr>
      <w:r>
        <w:t>Regulamin wchodzi w życie z dniem uchwalenia.</w:t>
      </w:r>
    </w:p>
    <w:p w:rsidR="00C736FB" w:rsidRDefault="00C736FB" w:rsidP="00C736FB">
      <w:pPr>
        <w:pStyle w:val="NormalnyWeb"/>
        <w:ind w:left="360"/>
        <w:rPr>
          <w:i/>
        </w:rPr>
      </w:pPr>
    </w:p>
    <w:p w:rsidR="00962A70" w:rsidRDefault="00962A70"/>
    <w:sectPr w:rsidR="00962A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97" w:rsidRDefault="00FB3897" w:rsidP="00057CA7">
      <w:r>
        <w:separator/>
      </w:r>
    </w:p>
  </w:endnote>
  <w:endnote w:type="continuationSeparator" w:id="0">
    <w:p w:rsidR="00FB3897" w:rsidRDefault="00FB3897" w:rsidP="0005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97" w:rsidRDefault="00FB3897" w:rsidP="00057CA7">
      <w:r>
        <w:separator/>
      </w:r>
    </w:p>
  </w:footnote>
  <w:footnote w:type="continuationSeparator" w:id="0">
    <w:p w:rsidR="00FB3897" w:rsidRDefault="00FB3897" w:rsidP="0005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A7" w:rsidRDefault="00057CA7">
    <w:pPr>
      <w:pStyle w:val="Nagwek"/>
    </w:pPr>
    <w:r w:rsidRPr="00057CA7">
      <w:rPr>
        <w:rFonts w:ascii="Arial Narrow" w:hAnsi="Arial Narrow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541B966" wp14:editId="25727292">
          <wp:simplePos x="0" y="0"/>
          <wp:positionH relativeFrom="column">
            <wp:posOffset>-302260</wp:posOffset>
          </wp:positionH>
          <wp:positionV relativeFrom="paragraph">
            <wp:posOffset>71120</wp:posOffset>
          </wp:positionV>
          <wp:extent cx="6566535" cy="722630"/>
          <wp:effectExtent l="0" t="0" r="5715" b="1270"/>
          <wp:wrapSquare wrapText="bothSides"/>
          <wp:docPr id="1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1C2E"/>
    <w:multiLevelType w:val="multilevel"/>
    <w:tmpl w:val="91CCDA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11162558"/>
    <w:multiLevelType w:val="multilevel"/>
    <w:tmpl w:val="A2B2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24499"/>
    <w:multiLevelType w:val="multilevel"/>
    <w:tmpl w:val="DDE4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0162A"/>
    <w:multiLevelType w:val="hybridMultilevel"/>
    <w:tmpl w:val="061483F6"/>
    <w:lvl w:ilvl="0" w:tplc="544C6A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509C2"/>
    <w:multiLevelType w:val="multilevel"/>
    <w:tmpl w:val="F4B8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51AD7"/>
    <w:multiLevelType w:val="multilevel"/>
    <w:tmpl w:val="DD20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E81CDF"/>
    <w:multiLevelType w:val="multilevel"/>
    <w:tmpl w:val="A0D46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C2F5B"/>
    <w:multiLevelType w:val="hybridMultilevel"/>
    <w:tmpl w:val="01FA3424"/>
    <w:lvl w:ilvl="0" w:tplc="544C6A9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0756B5"/>
    <w:multiLevelType w:val="multilevel"/>
    <w:tmpl w:val="4DDC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4C3A34"/>
    <w:multiLevelType w:val="multilevel"/>
    <w:tmpl w:val="2032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2C074F"/>
    <w:multiLevelType w:val="multilevel"/>
    <w:tmpl w:val="15629A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D42F56"/>
    <w:multiLevelType w:val="multilevel"/>
    <w:tmpl w:val="65DE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6C79D9"/>
    <w:multiLevelType w:val="multilevel"/>
    <w:tmpl w:val="9778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D55CFF"/>
    <w:multiLevelType w:val="hybridMultilevel"/>
    <w:tmpl w:val="D85CF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32DF3"/>
    <w:multiLevelType w:val="hybridMultilevel"/>
    <w:tmpl w:val="885CD9D2"/>
    <w:lvl w:ilvl="0" w:tplc="D9FC2A1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44C6A9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C57969"/>
    <w:multiLevelType w:val="multilevel"/>
    <w:tmpl w:val="EB8C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BC457C"/>
    <w:multiLevelType w:val="multilevel"/>
    <w:tmpl w:val="AC56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CF2CF4"/>
    <w:multiLevelType w:val="hybridMultilevel"/>
    <w:tmpl w:val="36CA3180"/>
    <w:lvl w:ilvl="0" w:tplc="D9FC2A1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44C6A9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C4505E"/>
    <w:multiLevelType w:val="hybridMultilevel"/>
    <w:tmpl w:val="8C8EC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692E7D"/>
    <w:multiLevelType w:val="multilevel"/>
    <w:tmpl w:val="71847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81222B"/>
    <w:multiLevelType w:val="hybridMultilevel"/>
    <w:tmpl w:val="F4981F22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6"/>
  </w:num>
  <w:num w:numId="5">
    <w:abstractNumId w:val="17"/>
  </w:num>
  <w:num w:numId="6">
    <w:abstractNumId w:val="14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19"/>
  </w:num>
  <w:num w:numId="12">
    <w:abstractNumId w:val="10"/>
  </w:num>
  <w:num w:numId="13">
    <w:abstractNumId w:val="20"/>
  </w:num>
  <w:num w:numId="14">
    <w:abstractNumId w:val="11"/>
  </w:num>
  <w:num w:numId="15">
    <w:abstractNumId w:val="4"/>
  </w:num>
  <w:num w:numId="16">
    <w:abstractNumId w:val="12"/>
  </w:num>
  <w:num w:numId="17">
    <w:abstractNumId w:val="9"/>
  </w:num>
  <w:num w:numId="18">
    <w:abstractNumId w:val="2"/>
  </w:num>
  <w:num w:numId="19">
    <w:abstractNumId w:val="16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A7"/>
    <w:rsid w:val="00057CA7"/>
    <w:rsid w:val="000703FD"/>
    <w:rsid w:val="0013148D"/>
    <w:rsid w:val="00142106"/>
    <w:rsid w:val="00197468"/>
    <w:rsid w:val="00257A67"/>
    <w:rsid w:val="00275663"/>
    <w:rsid w:val="002D2DCA"/>
    <w:rsid w:val="003242C9"/>
    <w:rsid w:val="003A58FE"/>
    <w:rsid w:val="003B0AC2"/>
    <w:rsid w:val="004149A8"/>
    <w:rsid w:val="00482279"/>
    <w:rsid w:val="005472E4"/>
    <w:rsid w:val="005629E4"/>
    <w:rsid w:val="00751697"/>
    <w:rsid w:val="0078473A"/>
    <w:rsid w:val="008447CA"/>
    <w:rsid w:val="008F3AF8"/>
    <w:rsid w:val="0093240A"/>
    <w:rsid w:val="00962A70"/>
    <w:rsid w:val="00983050"/>
    <w:rsid w:val="009B2B75"/>
    <w:rsid w:val="00A1723E"/>
    <w:rsid w:val="00A84667"/>
    <w:rsid w:val="00AE707E"/>
    <w:rsid w:val="00B60851"/>
    <w:rsid w:val="00C328BA"/>
    <w:rsid w:val="00C661CA"/>
    <w:rsid w:val="00C736FB"/>
    <w:rsid w:val="00D16D66"/>
    <w:rsid w:val="00D309A2"/>
    <w:rsid w:val="00D90EFF"/>
    <w:rsid w:val="00E6667E"/>
    <w:rsid w:val="00EB53CB"/>
    <w:rsid w:val="00FB3897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707B"/>
  <w15:docId w15:val="{C549B041-BFD9-4627-8355-BE50ED54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C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CA7"/>
  </w:style>
  <w:style w:type="paragraph" w:styleId="Stopka">
    <w:name w:val="footer"/>
    <w:basedOn w:val="Normalny"/>
    <w:link w:val="StopkaZnak"/>
    <w:uiPriority w:val="99"/>
    <w:unhideWhenUsed/>
    <w:rsid w:val="00057C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CA7"/>
  </w:style>
  <w:style w:type="paragraph" w:styleId="NormalnyWeb">
    <w:name w:val="Normal (Web)"/>
    <w:basedOn w:val="Normalny"/>
    <w:semiHidden/>
    <w:rsid w:val="00C736F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A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1044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 S</cp:lastModifiedBy>
  <cp:revision>8</cp:revision>
  <cp:lastPrinted>2016-02-05T07:03:00Z</cp:lastPrinted>
  <dcterms:created xsi:type="dcterms:W3CDTF">2015-12-15T11:16:00Z</dcterms:created>
  <dcterms:modified xsi:type="dcterms:W3CDTF">2016-04-15T07:40:00Z</dcterms:modified>
</cp:coreProperties>
</file>